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51" w:rsidRDefault="00E41A0E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Kontrolní list k předkládání žádosti o systémový grant </w:t>
      </w:r>
    </w:p>
    <w:p w:rsidR="00465CBB" w:rsidRDefault="00465CBB">
      <w:pPr>
        <w:spacing w:after="120"/>
        <w:jc w:val="center"/>
        <w:rPr>
          <w:sz w:val="24"/>
          <w:szCs w:val="24"/>
        </w:rPr>
      </w:pPr>
    </w:p>
    <w:tbl>
      <w:tblPr>
        <w:tblStyle w:val="a"/>
        <w:tblW w:w="992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1"/>
        <w:gridCol w:w="6862"/>
        <w:gridCol w:w="851"/>
      </w:tblGrid>
      <w:tr w:rsidR="00884E51" w:rsidTr="00465CBB">
        <w:trPr>
          <w:trHeight w:val="400"/>
        </w:trPr>
        <w:tc>
          <w:tcPr>
            <w:tcW w:w="9073" w:type="dxa"/>
            <w:gridSpan w:val="2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 odesláním žádosti si zkontrolujte:</w:t>
            </w:r>
          </w:p>
        </w:tc>
        <w:tc>
          <w:tcPr>
            <w:tcW w:w="851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ano/ne</w:t>
            </w:r>
          </w:p>
        </w:tc>
      </w:tr>
      <w:tr w:rsidR="00884E51" w:rsidTr="00465CBB">
        <w:trPr>
          <w:trHeight w:val="340"/>
        </w:trPr>
        <w:tc>
          <w:tcPr>
            <w:tcW w:w="9073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Všechna pole žádosti v Grantysu jsou vyplněna či zaškrtnuta.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9073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žádosti č. 1 (tj. oba její listy</w:t>
            </w:r>
            <w:r>
              <w:rPr>
                <w:i/>
                <w:sz w:val="18"/>
                <w:szCs w:val="18"/>
              </w:rPr>
              <w:t xml:space="preserve"> Linie projektu</w:t>
            </w:r>
            <w:r>
              <w:rPr>
                <w:sz w:val="18"/>
                <w:szCs w:val="18"/>
              </w:rPr>
              <w:t xml:space="preserve"> a </w:t>
            </w:r>
            <w:r>
              <w:rPr>
                <w:i/>
                <w:sz w:val="18"/>
                <w:szCs w:val="18"/>
              </w:rPr>
              <w:t>Plán dopadů</w:t>
            </w:r>
            <w:r>
              <w:rPr>
                <w:sz w:val="18"/>
                <w:szCs w:val="18"/>
              </w:rPr>
              <w:t>) je vyplněna.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9073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žádosti č. 2 (</w:t>
            </w:r>
            <w:r>
              <w:rPr>
                <w:i/>
                <w:sz w:val="18"/>
                <w:szCs w:val="18"/>
              </w:rPr>
              <w:t>Rozpočet projektu</w:t>
            </w:r>
            <w:r>
              <w:rPr>
                <w:sz w:val="18"/>
                <w:szCs w:val="18"/>
              </w:rPr>
              <w:t>) je vyplněna.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2211" w:type="dxa"/>
            <w:vMerge w:val="restart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splňuje podmínky grantové výzvy:</w:t>
            </w:r>
          </w:p>
        </w:tc>
        <w:tc>
          <w:tcPr>
            <w:tcW w:w="686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výše požadovaného grantu je v rozmezí 100 000 - 250 000 eur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2211" w:type="dxa"/>
            <w:vMerge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6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spolufinancování tvoří minimálně 10% z celkových nákladů projektu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2211" w:type="dxa"/>
            <w:vMerge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6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5 - 15% z požadovaného grantu je naplánováno na rozvoj vlastních kapacit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AD4136">
        <w:trPr>
          <w:trHeight w:val="442"/>
        </w:trPr>
        <w:tc>
          <w:tcPr>
            <w:tcW w:w="2211" w:type="dxa"/>
            <w:vMerge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6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splňují kritéria způsobilosti (podrobný výčet k dispozici v Příručce pro žadatele)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2211" w:type="dxa"/>
            <w:vMerge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6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nepřímé náklady nepřesahují 15% z personálních nákladů projektu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60"/>
        </w:trPr>
        <w:tc>
          <w:tcPr>
            <w:tcW w:w="9073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Žádost splňuje všechna Administrativní kritéria (viz tabulka níže).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20"/>
        </w:trPr>
        <w:tc>
          <w:tcPr>
            <w:tcW w:w="9073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Žádost/žadatel/partner projektu splňuje všechna Kritéria oprávněnosti (viz tabulka níže).</w:t>
            </w:r>
          </w:p>
        </w:tc>
        <w:tc>
          <w:tcPr>
            <w:tcW w:w="8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84E51" w:rsidRDefault="00884E5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84E51" w:rsidRDefault="00884E51">
      <w:pPr>
        <w:spacing w:line="240" w:lineRule="auto"/>
        <w:jc w:val="both"/>
        <w:rPr>
          <w:sz w:val="28"/>
          <w:szCs w:val="28"/>
        </w:rPr>
      </w:pPr>
    </w:p>
    <w:p w:rsidR="00465CBB" w:rsidRPr="00465CBB" w:rsidRDefault="00465CBB">
      <w:pPr>
        <w:spacing w:line="240" w:lineRule="auto"/>
        <w:jc w:val="both"/>
        <w:rPr>
          <w:sz w:val="28"/>
          <w:szCs w:val="28"/>
        </w:rPr>
      </w:pPr>
    </w:p>
    <w:tbl>
      <w:tblPr>
        <w:tblStyle w:val="a0"/>
        <w:tblW w:w="9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565"/>
        <w:gridCol w:w="855"/>
      </w:tblGrid>
      <w:tr w:rsidR="00884E51" w:rsidTr="00465CBB">
        <w:trPr>
          <w:trHeight w:val="400"/>
          <w:jc w:val="center"/>
        </w:trPr>
        <w:tc>
          <w:tcPr>
            <w:tcW w:w="9080" w:type="dxa"/>
            <w:gridSpan w:val="2"/>
            <w:shd w:val="clear" w:color="auto" w:fill="B6D7A8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Administrativní kritéria</w:t>
            </w:r>
          </w:p>
        </w:tc>
        <w:tc>
          <w:tcPr>
            <w:tcW w:w="855" w:type="dxa"/>
            <w:shd w:val="clear" w:color="auto" w:fill="B6D7A8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260"/>
          <w:jc w:val="center"/>
        </w:trPr>
        <w:tc>
          <w:tcPr>
            <w:tcW w:w="9080" w:type="dxa"/>
            <w:gridSpan w:val="2"/>
            <w:shd w:val="clear" w:color="auto" w:fill="B6D7A8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Kritéria 1.-3. jsou</w:t>
            </w:r>
            <w:proofErr w:type="gramEnd"/>
            <w:r>
              <w:rPr>
                <w:sz w:val="18"/>
                <w:szCs w:val="18"/>
              </w:rPr>
              <w:t xml:space="preserve"> eliminační, tzn. nesplnění jednoho z nich již vede k automatickému vyřazení žádosti z dalšího hodnocení.</w:t>
            </w:r>
          </w:p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Povolena jsou 3 pochybení (u </w:t>
            </w:r>
            <w:proofErr w:type="gramStart"/>
            <w:r>
              <w:rPr>
                <w:sz w:val="18"/>
                <w:szCs w:val="18"/>
              </w:rPr>
              <w:t>kritérií 4.-11</w:t>
            </w:r>
            <w:proofErr w:type="gramEnd"/>
            <w:r>
              <w:rPr>
                <w:sz w:val="18"/>
                <w:szCs w:val="18"/>
              </w:rPr>
              <w:t>.), žadatel je vyzván k nápravě či doplnění žádosti.</w:t>
            </w:r>
          </w:p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Pokud žádost (včetně příloh) obsahuje více než 3 pochybení, je automaticky vyřazena z dalšího hodnocení.</w:t>
            </w:r>
          </w:p>
        </w:tc>
        <w:tc>
          <w:tcPr>
            <w:tcW w:w="855" w:type="dxa"/>
            <w:shd w:val="clear" w:color="auto" w:fill="B6D7A8"/>
            <w:tcMar>
              <w:top w:w="85" w:type="dxa"/>
              <w:left w:w="85" w:type="dxa"/>
              <w:right w:w="85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ano/ne</w:t>
            </w: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565" w:type="dxa"/>
            <w:tcMar>
              <w:top w:w="85" w:type="dxa"/>
              <w:left w:w="108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Žádost je zpracována elektronicky v českém jazyce.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565" w:type="dxa"/>
            <w:tcMar>
              <w:top w:w="85" w:type="dxa"/>
              <w:left w:w="108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Žádost byla odeslána v systému Grantys do stanoveného termínu uzávěrky této grantové výzvy </w:t>
            </w:r>
            <w:r>
              <w:rPr>
                <w:sz w:val="18"/>
                <w:szCs w:val="18"/>
              </w:rPr>
              <w:t>(do 12 hodin 4. 11. 2019).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4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565" w:type="dxa"/>
            <w:tcMar>
              <w:top w:w="85" w:type="dxa"/>
              <w:left w:w="108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Rozpočet projektu je vyplněn na odpovídajícím formuláři a nahrán jako příloha v systému Grantys.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65" w:type="dxa"/>
            <w:tcMar>
              <w:top w:w="85" w:type="dxa"/>
              <w:left w:w="108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žádosti jsou všechny povinné údaje zaškrtnuty či vyplněny logickým textem. </w:t>
            </w:r>
          </w:p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nevyplněný údaj = 1 pochybení)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65" w:type="dxa"/>
            <w:tcMar>
              <w:top w:w="85" w:type="dxa"/>
              <w:left w:w="108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Linie projektu je kompletně vyplněna logickým textem.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6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565" w:type="dxa"/>
            <w:tcMar>
              <w:top w:w="85" w:type="dxa"/>
              <w:left w:w="108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Plán dopadů je vyplněn - ukazatele zvoleného výsledku a jeho výstupů jsou kvantifikovány.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856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Příloha č. 1 (obsahující listy </w:t>
            </w:r>
            <w:r>
              <w:rPr>
                <w:i/>
                <w:sz w:val="18"/>
                <w:szCs w:val="18"/>
              </w:rPr>
              <w:t>Linie projektu</w:t>
            </w:r>
            <w:r>
              <w:rPr>
                <w:sz w:val="18"/>
                <w:szCs w:val="18"/>
              </w:rPr>
              <w:t xml:space="preserve"> a </w:t>
            </w:r>
            <w:r>
              <w:rPr>
                <w:i/>
                <w:sz w:val="18"/>
                <w:szCs w:val="18"/>
              </w:rPr>
              <w:t>Plán dopadů</w:t>
            </w:r>
            <w:r>
              <w:rPr>
                <w:sz w:val="18"/>
                <w:szCs w:val="18"/>
              </w:rPr>
              <w:t xml:space="preserve">) je nahrána ve </w:t>
            </w:r>
            <w:proofErr w:type="gramStart"/>
            <w:r>
              <w:rPr>
                <w:sz w:val="18"/>
                <w:szCs w:val="18"/>
              </w:rPr>
              <w:t>formátu .</w:t>
            </w:r>
            <w:proofErr w:type="spellStart"/>
            <w:r>
              <w:rPr>
                <w:sz w:val="18"/>
                <w:szCs w:val="18"/>
              </w:rPr>
              <w:t>xls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 systému Grantys.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56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č. 2 (</w:t>
            </w:r>
            <w:r>
              <w:rPr>
                <w:i/>
                <w:sz w:val="18"/>
                <w:szCs w:val="18"/>
              </w:rPr>
              <w:t>Rozpočet projektu</w:t>
            </w:r>
            <w:r>
              <w:rPr>
                <w:sz w:val="18"/>
                <w:szCs w:val="18"/>
              </w:rPr>
              <w:t xml:space="preserve">) je nahrána ve </w:t>
            </w:r>
            <w:proofErr w:type="gramStart"/>
            <w:r>
              <w:rPr>
                <w:sz w:val="18"/>
                <w:szCs w:val="18"/>
              </w:rPr>
              <w:t>formátu .</w:t>
            </w:r>
            <w:proofErr w:type="spellStart"/>
            <w:r>
              <w:rPr>
                <w:sz w:val="18"/>
                <w:szCs w:val="18"/>
              </w:rPr>
              <w:t>xls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 systému Grantys.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56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Doklad o registraci žadatele ve </w:t>
            </w:r>
            <w:proofErr w:type="gramStart"/>
            <w:r>
              <w:rPr>
                <w:sz w:val="18"/>
                <w:szCs w:val="18"/>
              </w:rPr>
              <w:t>formátu .</w:t>
            </w: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je nahrán jako Příloha č. 3 v systému Grantys.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6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Doklad/y o registraci finančního/ch partnera/ů ve </w:t>
            </w:r>
            <w:proofErr w:type="gramStart"/>
            <w:r>
              <w:rPr>
                <w:sz w:val="18"/>
                <w:szCs w:val="18"/>
              </w:rPr>
              <w:t>formátu .</w:t>
            </w: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je nahrán/ jsou nahrány jako Příloha č. 4a v systému Grantys </w:t>
            </w:r>
            <w:r>
              <w:rPr>
                <w:i/>
                <w:sz w:val="18"/>
                <w:szCs w:val="18"/>
              </w:rPr>
              <w:t>(je-li relevantní).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80"/>
          <w:jc w:val="center"/>
        </w:trPr>
        <w:tc>
          <w:tcPr>
            <w:tcW w:w="51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56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Prohlášení o partnerství s partnerem/y projektu jako podepsaný </w:t>
            </w:r>
            <w:proofErr w:type="spellStart"/>
            <w:r>
              <w:rPr>
                <w:sz w:val="18"/>
                <w:szCs w:val="18"/>
              </w:rPr>
              <w:t>sken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gramStart"/>
            <w:r>
              <w:rPr>
                <w:sz w:val="18"/>
                <w:szCs w:val="18"/>
              </w:rPr>
              <w:t>formátu .</w:t>
            </w: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je nahráno/jsou nahrána  jako Příloha č. 4b  v systému Grantys </w:t>
            </w:r>
            <w:r>
              <w:rPr>
                <w:i/>
                <w:sz w:val="18"/>
                <w:szCs w:val="18"/>
              </w:rPr>
              <w:t>(je-li relevantní).</w:t>
            </w:r>
          </w:p>
        </w:tc>
        <w:tc>
          <w:tcPr>
            <w:tcW w:w="855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884E51" w:rsidRDefault="00884E5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84E51" w:rsidRDefault="00884E51">
      <w:pPr>
        <w:spacing w:line="240" w:lineRule="auto"/>
        <w:jc w:val="both"/>
        <w:rPr>
          <w:sz w:val="28"/>
          <w:szCs w:val="28"/>
        </w:rPr>
      </w:pPr>
    </w:p>
    <w:p w:rsidR="00465CBB" w:rsidRPr="00465CBB" w:rsidRDefault="00465CBB">
      <w:pPr>
        <w:spacing w:line="240" w:lineRule="auto"/>
        <w:jc w:val="both"/>
        <w:rPr>
          <w:sz w:val="28"/>
          <w:szCs w:val="28"/>
        </w:rPr>
      </w:pPr>
    </w:p>
    <w:tbl>
      <w:tblPr>
        <w:tblStyle w:val="a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8592"/>
        <w:gridCol w:w="851"/>
      </w:tblGrid>
      <w:tr w:rsidR="00884E51" w:rsidTr="00465CBB">
        <w:trPr>
          <w:trHeight w:val="360"/>
          <w:jc w:val="center"/>
        </w:trPr>
        <w:tc>
          <w:tcPr>
            <w:tcW w:w="9067" w:type="dxa"/>
            <w:gridSpan w:val="2"/>
            <w:shd w:val="clear" w:color="auto" w:fill="B6D7A8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Kritéria oprávněnosti </w:t>
            </w:r>
          </w:p>
        </w:tc>
        <w:tc>
          <w:tcPr>
            <w:tcW w:w="851" w:type="dxa"/>
            <w:shd w:val="clear" w:color="auto" w:fill="B6D7A8"/>
            <w:tcMar>
              <w:top w:w="85" w:type="dxa"/>
              <w:left w:w="85" w:type="dxa"/>
              <w:right w:w="85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ano/ne</w:t>
            </w:r>
          </w:p>
        </w:tc>
      </w:tr>
      <w:tr w:rsidR="00884E51" w:rsidTr="00465CBB">
        <w:trPr>
          <w:trHeight w:val="360"/>
          <w:jc w:val="center"/>
        </w:trPr>
        <w:tc>
          <w:tcPr>
            <w:tcW w:w="9067" w:type="dxa"/>
            <w:gridSpan w:val="2"/>
            <w:shd w:val="clear" w:color="auto" w:fill="B6D7A8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Splnění kritérií oprávněnosti se vztahuje jak na žadatele a partnera/y, tak na samotnou žádost. </w:t>
            </w:r>
          </w:p>
          <w:p w:rsidR="00884E51" w:rsidRDefault="00E41A0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Kritéria oprávněnosti nelze doplnit, nesplnění jednoho z nich již vede k automatickému vyřazení žádosti z dalšího hodnocení.</w:t>
            </w:r>
          </w:p>
        </w:tc>
        <w:tc>
          <w:tcPr>
            <w:tcW w:w="851" w:type="dxa"/>
            <w:shd w:val="clear" w:color="auto" w:fill="B6D7A8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rPr>
                <w:b/>
                <w:sz w:val="18"/>
                <w:szCs w:val="18"/>
              </w:rPr>
            </w:pPr>
          </w:p>
        </w:tc>
      </w:tr>
      <w:tr w:rsidR="00884E51" w:rsidTr="00465CBB">
        <w:trPr>
          <w:trHeight w:val="360"/>
          <w:jc w:val="center"/>
        </w:trPr>
        <w:tc>
          <w:tcPr>
            <w:tcW w:w="47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92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Žadatel je oprávněný </w:t>
            </w:r>
            <w:r>
              <w:rPr>
                <w:i/>
                <w:sz w:val="18"/>
                <w:szCs w:val="18"/>
              </w:rPr>
              <w:t>(tj. nevládní nezisková organizace registrovaná v ČR min. 2 roky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851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60"/>
          <w:jc w:val="center"/>
        </w:trPr>
        <w:tc>
          <w:tcPr>
            <w:tcW w:w="475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92" w:type="dxa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Finanční partner/partneři jsou oprávnění </w:t>
            </w:r>
            <w:r>
              <w:rPr>
                <w:i/>
                <w:sz w:val="18"/>
                <w:szCs w:val="18"/>
              </w:rPr>
              <w:t>(viz výčet výše)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851" w:type="dxa"/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6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884E51" w:rsidRDefault="00E41A0E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Požadovaná výše grantu je v souladu se stanovenými podmínkami v grantové výzvě (</w:t>
            </w:r>
            <w:r>
              <w:rPr>
                <w:i/>
                <w:sz w:val="18"/>
                <w:szCs w:val="18"/>
              </w:rPr>
              <w:t xml:space="preserve">tj. v rozmezí 100 000 - 250 000 eur).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6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884E51" w:rsidRDefault="00E41A0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Požadovaná výše grantu nepřesahuje stanovené % z celkových způsobilých výdajů projektu </w:t>
            </w:r>
            <w:r>
              <w:rPr>
                <w:i/>
                <w:sz w:val="18"/>
                <w:szCs w:val="18"/>
              </w:rPr>
              <w:t>(tj. max. 90%)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jc w:val="both"/>
              <w:rPr>
                <w:sz w:val="18"/>
                <w:szCs w:val="18"/>
              </w:rPr>
            </w:pPr>
          </w:p>
        </w:tc>
      </w:tr>
      <w:tr w:rsidR="00884E51" w:rsidTr="00465CBB">
        <w:trPr>
          <w:trHeight w:val="360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884E51" w:rsidRDefault="00E4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Délka trvání projektu je v souladu se stanoveným trváním ve výzvě </w:t>
            </w:r>
            <w:r>
              <w:rPr>
                <w:i/>
                <w:sz w:val="18"/>
                <w:szCs w:val="18"/>
              </w:rPr>
              <w:t>(tj. 36/42/48 měsíců)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884E51" w:rsidRDefault="00884E51">
            <w:pPr>
              <w:jc w:val="both"/>
              <w:rPr>
                <w:sz w:val="18"/>
                <w:szCs w:val="18"/>
              </w:rPr>
            </w:pPr>
          </w:p>
        </w:tc>
      </w:tr>
    </w:tbl>
    <w:p w:rsidR="00884E51" w:rsidRDefault="00884E51">
      <w:pPr>
        <w:spacing w:before="60"/>
        <w:jc w:val="both"/>
        <w:rPr>
          <w:rFonts w:ascii="Candara" w:eastAsia="Candara" w:hAnsi="Candara" w:cs="Candara"/>
          <w:sz w:val="18"/>
          <w:szCs w:val="18"/>
        </w:rPr>
      </w:pPr>
    </w:p>
    <w:sectPr w:rsidR="00884E5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EC" w:rsidRDefault="00B063EC">
      <w:pPr>
        <w:spacing w:line="240" w:lineRule="auto"/>
      </w:pPr>
      <w:r>
        <w:separator/>
      </w:r>
    </w:p>
  </w:endnote>
  <w:endnote w:type="continuationSeparator" w:id="0">
    <w:p w:rsidR="00B063EC" w:rsidRDefault="00B06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51" w:rsidRDefault="00E41A0E"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-938212</wp:posOffset>
          </wp:positionH>
          <wp:positionV relativeFrom="paragraph">
            <wp:posOffset>114300</wp:posOffset>
          </wp:positionV>
          <wp:extent cx="6786563" cy="838789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6563" cy="838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EC" w:rsidRDefault="00B063EC">
      <w:pPr>
        <w:spacing w:line="240" w:lineRule="auto"/>
      </w:pPr>
      <w:r>
        <w:separator/>
      </w:r>
    </w:p>
  </w:footnote>
  <w:footnote w:type="continuationSeparator" w:id="0">
    <w:p w:rsidR="00B063EC" w:rsidRDefault="00B06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51" w:rsidRDefault="00E41A0E"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-514349</wp:posOffset>
          </wp:positionH>
          <wp:positionV relativeFrom="paragraph">
            <wp:posOffset>-228599</wp:posOffset>
          </wp:positionV>
          <wp:extent cx="6905625" cy="927621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927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0560"/>
    <w:multiLevelType w:val="multilevel"/>
    <w:tmpl w:val="A74A6A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0F393A"/>
    <w:multiLevelType w:val="multilevel"/>
    <w:tmpl w:val="6700E5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1"/>
    <w:rsid w:val="00465CBB"/>
    <w:rsid w:val="00884E51"/>
    <w:rsid w:val="00AD4136"/>
    <w:rsid w:val="00B063EC"/>
    <w:rsid w:val="00E4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E554-201A-4EDF-93C5-DB1E1B3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5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barborah</cp:lastModifiedBy>
  <cp:revision>4</cp:revision>
  <cp:lastPrinted>2019-09-02T16:25:00Z</cp:lastPrinted>
  <dcterms:created xsi:type="dcterms:W3CDTF">2019-09-02T16:19:00Z</dcterms:created>
  <dcterms:modified xsi:type="dcterms:W3CDTF">2019-09-02T17:17:00Z</dcterms:modified>
</cp:coreProperties>
</file>