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7F" w:rsidRDefault="0085277C" w:rsidP="002337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 w:line="240" w:lineRule="auto"/>
        <w:jc w:val="center"/>
        <w:rPr>
          <w:rFonts w:ascii="Arial" w:eastAsia="Arial" w:hAnsi="Arial" w:cs="Arial"/>
          <w:b/>
          <w:sz w:val="24"/>
          <w:szCs w:val="28"/>
        </w:rPr>
      </w:pPr>
      <w:bookmarkStart w:id="0" w:name="_j2v1vn7938nr" w:colFirst="0" w:colLast="0"/>
      <w:bookmarkEnd w:id="0"/>
      <w:r w:rsidRPr="0023377F">
        <w:rPr>
          <w:rFonts w:ascii="Arial" w:eastAsia="Arial" w:hAnsi="Arial" w:cs="Arial"/>
          <w:b/>
          <w:sz w:val="24"/>
          <w:szCs w:val="28"/>
        </w:rPr>
        <w:t>Etický kodex hodnotitele projektů a člena hodnotící komise</w:t>
      </w:r>
    </w:p>
    <w:p w:rsidR="00B15A2D" w:rsidRDefault="0085277C" w:rsidP="002337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jc w:val="center"/>
        <w:rPr>
          <w:rFonts w:ascii="Arial" w:eastAsia="Arial" w:hAnsi="Arial" w:cs="Arial"/>
          <w:b/>
          <w:sz w:val="24"/>
          <w:szCs w:val="28"/>
        </w:rPr>
      </w:pPr>
      <w:r w:rsidRPr="0023377F">
        <w:rPr>
          <w:rFonts w:ascii="Arial" w:eastAsia="Arial" w:hAnsi="Arial" w:cs="Arial"/>
          <w:b/>
          <w:sz w:val="24"/>
          <w:szCs w:val="28"/>
        </w:rPr>
        <w:t>programu Active Citizens Fund</w:t>
      </w:r>
    </w:p>
    <w:p w:rsidR="0023377F" w:rsidRPr="0023377F" w:rsidRDefault="0023377F" w:rsidP="0023377F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jc w:val="center"/>
        <w:rPr>
          <w:rFonts w:ascii="Arial" w:eastAsia="Arial" w:hAnsi="Arial" w:cs="Arial"/>
        </w:rPr>
      </w:pPr>
    </w:p>
    <w:p w:rsidR="00B15A2D" w:rsidRDefault="0085277C" w:rsidP="0023377F">
      <w:pPr>
        <w:spacing w:after="120" w:line="240" w:lineRule="auto"/>
        <w:jc w:val="both"/>
        <w:rPr>
          <w:rFonts w:ascii="Arial" w:eastAsia="Arial" w:hAnsi="Arial" w:cs="Arial"/>
          <w:sz w:val="20"/>
        </w:rPr>
      </w:pPr>
      <w:r w:rsidRPr="0023377F">
        <w:rPr>
          <w:rFonts w:ascii="Arial" w:eastAsia="Arial" w:hAnsi="Arial" w:cs="Arial"/>
          <w:sz w:val="20"/>
        </w:rPr>
        <w:t>Program Active Citizens Fund je realizován v rámci Fondů EHP a Norska 2014 – 2021. V České republice jej spravuje konsorcium Nadace OSF, Výboru dobré vůle – Nadace Olgy Havlové a Skautského institutu.</w:t>
      </w:r>
    </w:p>
    <w:p w:rsidR="0023377F" w:rsidRPr="0023377F" w:rsidRDefault="0023377F" w:rsidP="0023377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15A2D" w:rsidRPr="0023377F" w:rsidRDefault="0085277C" w:rsidP="0023377F">
      <w:pPr>
        <w:pStyle w:val="Nadpis4"/>
        <w:spacing w:before="120"/>
        <w:rPr>
          <w:rFonts w:ascii="Arial" w:eastAsia="Arial" w:hAnsi="Arial" w:cs="Arial"/>
          <w:sz w:val="20"/>
          <w:szCs w:val="20"/>
        </w:rPr>
      </w:pPr>
      <w:bookmarkStart w:id="1" w:name="_7vuqkilm3n5x" w:colFirst="0" w:colLast="0"/>
      <w:bookmarkEnd w:id="1"/>
      <w:r w:rsidRPr="0023377F">
        <w:rPr>
          <w:rFonts w:ascii="Arial" w:eastAsia="Arial" w:hAnsi="Arial" w:cs="Arial"/>
          <w:sz w:val="20"/>
          <w:szCs w:val="20"/>
        </w:rPr>
        <w:t>Preambule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Já, hodnotitel projektů / člen hodnoticí kom</w:t>
      </w:r>
      <w:r w:rsidRPr="0023377F">
        <w:rPr>
          <w:rFonts w:ascii="Arial" w:eastAsia="Arial" w:hAnsi="Arial" w:cs="Arial"/>
          <w:sz w:val="20"/>
          <w:szCs w:val="20"/>
        </w:rPr>
        <w:t>ise programu Active Citizens Fund (dále jen program), chápu svou činnost v rámci implementace programu jako veřejnou službu, za niž nesu odpovědnost.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Pro vybudování a udržení důvěry veřejnosti přijímám nad rámec právních předpisů České republiky dobrovolně</w:t>
      </w:r>
      <w:r w:rsidRPr="0023377F">
        <w:rPr>
          <w:rFonts w:ascii="Arial" w:eastAsia="Arial" w:hAnsi="Arial" w:cs="Arial"/>
          <w:sz w:val="20"/>
          <w:szCs w:val="20"/>
        </w:rPr>
        <w:t xml:space="preserve"> následující ustanovení Etického kodexu hodnotitele projektů a člena hodnoticí komise programu (dále jen Kodex).</w:t>
      </w:r>
    </w:p>
    <w:p w:rsidR="00B15A2D" w:rsidRPr="0023377F" w:rsidRDefault="00B15A2D" w:rsidP="0023377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15A2D" w:rsidRPr="0023377F" w:rsidRDefault="0085277C" w:rsidP="0023377F">
      <w:pPr>
        <w:pStyle w:val="Nadpis4"/>
        <w:spacing w:before="120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Obecné zásady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pracuje ve shodě s Ústavou a právními předpisy České republiky a zároveň činí vše nez</w:t>
      </w:r>
      <w:bookmarkStart w:id="2" w:name="_GoBack"/>
      <w:bookmarkEnd w:id="2"/>
      <w:r w:rsidRPr="0023377F">
        <w:rPr>
          <w:rFonts w:ascii="Arial" w:eastAsia="Arial" w:hAnsi="Arial" w:cs="Arial"/>
          <w:sz w:val="20"/>
          <w:szCs w:val="20"/>
        </w:rPr>
        <w:t>bytné pr</w:t>
      </w:r>
      <w:r w:rsidRPr="0023377F">
        <w:rPr>
          <w:rFonts w:ascii="Arial" w:eastAsia="Arial" w:hAnsi="Arial" w:cs="Arial"/>
          <w:sz w:val="20"/>
          <w:szCs w:val="20"/>
        </w:rPr>
        <w:t>o to, aby jednal v souladu s ustanoveními tohoto Kodexu.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Při plnění svých povinností slouží hodnotitel / člen hodnoticí komise vždy veřejnému prospěchu a zdrží se jednání, které by ohrozilo důvěryhodnost procesu implementace programu.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</w:t>
      </w:r>
      <w:r w:rsidRPr="0023377F">
        <w:rPr>
          <w:rFonts w:ascii="Arial" w:eastAsia="Arial" w:hAnsi="Arial" w:cs="Arial"/>
          <w:sz w:val="20"/>
          <w:szCs w:val="20"/>
        </w:rPr>
        <w:t>noticí komise činí rozhodnutí a řeší záležitosti objektivně. Nejedná svévolně k újmě či prospěchu jakékoli fyzické či právnické osoby nebo skupiny osob. Vždy jedná politicky nestranným způsobem.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poskytuje všechny relevant</w:t>
      </w:r>
      <w:r w:rsidRPr="0023377F">
        <w:rPr>
          <w:rFonts w:ascii="Arial" w:eastAsia="Arial" w:hAnsi="Arial" w:cs="Arial"/>
          <w:sz w:val="20"/>
          <w:szCs w:val="20"/>
        </w:rPr>
        <w:t>ní informace související s jeho činností bez zbytečného prodlení v souladu se svým mandátem či pracovním zařazením.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neuvádí vědomě v omyl veřejnost ani ostatní hodnotitele / členy hodnoticí komise.</w:t>
      </w:r>
    </w:p>
    <w:p w:rsidR="00B15A2D" w:rsidRPr="0023377F" w:rsidRDefault="00B15A2D" w:rsidP="0023377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B15A2D" w:rsidRPr="0023377F" w:rsidRDefault="0085277C" w:rsidP="0023377F">
      <w:pPr>
        <w:pStyle w:val="Nadpis4"/>
        <w:spacing w:before="120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Střet zájmů a ohlášení</w:t>
      </w:r>
      <w:r w:rsidRPr="0023377F">
        <w:rPr>
          <w:rFonts w:ascii="Arial" w:eastAsia="Arial" w:hAnsi="Arial" w:cs="Arial"/>
          <w:sz w:val="20"/>
          <w:szCs w:val="20"/>
        </w:rPr>
        <w:t xml:space="preserve"> zájmů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se zdrží takového jednání, které by vedlo ke střetu veřejného zájmu s jeho zájmem soukromým. Soukromý zájem zahrnuje jakoukoli výhodu pro něj, jeho rodinu, blízké a příbuzné osoby a právnické nebo fyzické osoby, se</w:t>
      </w:r>
      <w:r w:rsidRPr="0023377F">
        <w:rPr>
          <w:rFonts w:ascii="Arial" w:eastAsia="Arial" w:hAnsi="Arial" w:cs="Arial"/>
          <w:sz w:val="20"/>
          <w:szCs w:val="20"/>
        </w:rPr>
        <w:t xml:space="preserve"> kterými měl nebo má obchodní vztahy.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nevyužívá informace související s jeho činností v rámci implementace programu pro svůj soukromý zájem či v zájmu třetí osoby.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V případě, že má hodnotitel / člen hodnoticí komise soukromý zájem na projektu, kterým se má zabývat, oznámí tuto skutečnost manažerce programu Active Citizens Fund, a to před projednáním této věci.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V případech, kdy je hodnotitel / člen hodnoticí komise př</w:t>
      </w:r>
      <w:r w:rsidRPr="0023377F">
        <w:rPr>
          <w:rFonts w:ascii="Arial" w:eastAsia="Arial" w:hAnsi="Arial" w:cs="Arial"/>
          <w:sz w:val="20"/>
          <w:szCs w:val="20"/>
        </w:rPr>
        <w:t>edkladatelem či zpracovatelem projektu, nebo se na zpracování podílel, nebo ho s předkladatelem či zpracovatelem pojí blízký vztah rodinný, citový či ekonomický, oznámí tuto skutečnost neprodleně manažerce programu Active Citizens Fund a nebude se žádným z</w:t>
      </w:r>
      <w:r w:rsidRPr="0023377F">
        <w:rPr>
          <w:rFonts w:ascii="Arial" w:eastAsia="Arial" w:hAnsi="Arial" w:cs="Arial"/>
          <w:sz w:val="20"/>
          <w:szCs w:val="20"/>
        </w:rPr>
        <w:t>působem podílet na hodnocení projektu, ani nebude zasahovat do jednání týkající se tohoto projektu, či jej jakýmkoliv způsobem ovlivňovat.</w:t>
      </w:r>
    </w:p>
    <w:p w:rsidR="0023377F" w:rsidRPr="0023377F" w:rsidRDefault="0023377F" w:rsidP="0023377F">
      <w:pPr>
        <w:pStyle w:val="Nadpis4"/>
        <w:spacing w:before="120"/>
        <w:rPr>
          <w:rFonts w:ascii="Arial" w:eastAsia="Arial" w:hAnsi="Arial" w:cs="Arial"/>
          <w:b w:val="0"/>
          <w:color w:val="auto"/>
          <w:sz w:val="20"/>
          <w:szCs w:val="20"/>
        </w:rPr>
      </w:pPr>
    </w:p>
    <w:p w:rsidR="00B15A2D" w:rsidRPr="0023377F" w:rsidRDefault="0085277C" w:rsidP="0023377F">
      <w:pPr>
        <w:pStyle w:val="Nadpis4"/>
        <w:spacing w:before="120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Dary a výhody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nevyžaduje ani nepřijímá dary, úsluhy, laskavosti, ani žádná jiná zvýhodnění, která by mohla ovlivnit rozhodování či narušit nestranný přístup.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nedovolí, aby se v souvislosti se svou čin</w:t>
      </w:r>
      <w:r w:rsidRPr="0023377F">
        <w:rPr>
          <w:rFonts w:ascii="Arial" w:eastAsia="Arial" w:hAnsi="Arial" w:cs="Arial"/>
          <w:sz w:val="20"/>
          <w:szCs w:val="20"/>
        </w:rPr>
        <w:t>ností dostal do postavení, ve kterém je zavázán oplatit prokázanou laskavost, nebo které jej činí přístupným nepatřičnému vlivu jiných osob.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Hodnotitel / člen hodnoticí komise nenabízí ani neposkytuje žádnou výhodu jakýmkoli způsobem spojenou s jeho činnos</w:t>
      </w:r>
      <w:r w:rsidRPr="0023377F">
        <w:rPr>
          <w:rFonts w:ascii="Arial" w:eastAsia="Arial" w:hAnsi="Arial" w:cs="Arial"/>
          <w:sz w:val="20"/>
          <w:szCs w:val="20"/>
        </w:rPr>
        <w:t>tí.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Při výkonu své činnosti hodnotitel / člen hodnoticí komise neučiní nebo nenavrhne učinit úkony, které by ho zvýhodnily v budoucím osobním nebo profesním životě.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Pokud je hodnotiteli / členovi hodnoticí komise v souvislosti s jeho činností nabídnuta jak</w:t>
      </w:r>
      <w:r w:rsidRPr="0023377F">
        <w:rPr>
          <w:rFonts w:ascii="Arial" w:eastAsia="Arial" w:hAnsi="Arial" w:cs="Arial"/>
          <w:sz w:val="20"/>
          <w:szCs w:val="20"/>
        </w:rPr>
        <w:t>ákoli výhoda, odmítne ji a o nabídnuté výhodě informuje manažerku programu Active Citizens Fund.</w:t>
      </w:r>
    </w:p>
    <w:p w:rsidR="00B15A2D" w:rsidRPr="0023377F" w:rsidRDefault="00B15A2D" w:rsidP="0023377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B15A2D" w:rsidRPr="0023377F" w:rsidRDefault="0085277C" w:rsidP="0023377F">
      <w:pPr>
        <w:pStyle w:val="Nadpis4"/>
        <w:spacing w:before="120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Oznámení nepřípustné činnosti a kontrola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V případě, že hodnotitel / člen hodnoticí komise zjistí újmu způsobenou nedbalým, podvodným či korupčním jednáním jin</w:t>
      </w:r>
      <w:r w:rsidRPr="0023377F">
        <w:rPr>
          <w:rFonts w:ascii="Arial" w:eastAsia="Arial" w:hAnsi="Arial" w:cs="Arial"/>
          <w:sz w:val="20"/>
          <w:szCs w:val="20"/>
        </w:rPr>
        <w:t>ého hodnotitele či člena hodnoticí komise, bezodkladně oznámí tuto skutečnost manažerce programu Active Citizens Fund.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 xml:space="preserve">Případné podezření z porušení Kodexu prověří manažerka programu Active Citizens Fund na podnět hodnotitele / člena hodnoticí komise nebo </w:t>
      </w:r>
      <w:r w:rsidRPr="0023377F">
        <w:rPr>
          <w:rFonts w:ascii="Arial" w:eastAsia="Arial" w:hAnsi="Arial" w:cs="Arial"/>
          <w:sz w:val="20"/>
          <w:szCs w:val="20"/>
        </w:rPr>
        <w:t>občana.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 xml:space="preserve">Hodnotitel / člen hodnoticí komise si je vědom, že v případě porušení Kodexu je vždy hrubě porušena pověst programu, konsorcia či jeho členů, i donorů programu. </w:t>
      </w:r>
    </w:p>
    <w:p w:rsidR="00B15A2D" w:rsidRPr="0023377F" w:rsidRDefault="00B15A2D" w:rsidP="0023377F">
      <w:pPr>
        <w:pStyle w:val="Nadpis4"/>
        <w:spacing w:before="120"/>
        <w:rPr>
          <w:rFonts w:ascii="Arial" w:eastAsia="Arial" w:hAnsi="Arial" w:cs="Arial"/>
          <w:sz w:val="20"/>
          <w:szCs w:val="20"/>
        </w:rPr>
      </w:pPr>
    </w:p>
    <w:p w:rsidR="00B15A2D" w:rsidRPr="0023377F" w:rsidRDefault="0085277C" w:rsidP="0023377F">
      <w:pPr>
        <w:pStyle w:val="Nadpis4"/>
        <w:spacing w:before="120"/>
        <w:rPr>
          <w:rFonts w:ascii="Arial" w:eastAsia="Arial" w:hAnsi="Arial" w:cs="Arial"/>
          <w:sz w:val="20"/>
          <w:szCs w:val="20"/>
        </w:rPr>
      </w:pPr>
      <w:r w:rsidRPr="0023377F">
        <w:rPr>
          <w:rFonts w:ascii="Arial" w:eastAsia="Arial" w:hAnsi="Arial" w:cs="Arial"/>
          <w:sz w:val="20"/>
          <w:szCs w:val="20"/>
        </w:rPr>
        <w:t>Účinnost</w:t>
      </w:r>
    </w:p>
    <w:p w:rsidR="00B15A2D" w:rsidRPr="0023377F" w:rsidRDefault="0085277C" w:rsidP="0023377F">
      <w:pPr>
        <w:spacing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30j0zll" w:colFirst="0" w:colLast="0"/>
      <w:bookmarkEnd w:id="3"/>
      <w:r w:rsidRPr="0023377F">
        <w:rPr>
          <w:rFonts w:ascii="Arial" w:eastAsia="Arial" w:hAnsi="Arial" w:cs="Arial"/>
          <w:sz w:val="20"/>
          <w:szCs w:val="20"/>
        </w:rPr>
        <w:t>Seznámil/a jsem se s Etickým kodexem pro hodnotitele projektů a člena hodnot</w:t>
      </w:r>
      <w:r w:rsidRPr="0023377F">
        <w:rPr>
          <w:rFonts w:ascii="Arial" w:eastAsia="Arial" w:hAnsi="Arial" w:cs="Arial"/>
          <w:sz w:val="20"/>
          <w:szCs w:val="20"/>
        </w:rPr>
        <w:t>icí komise programu Active Citizens Fund a svým podpisem Prohlášení o nestrannosti a zachování mlčenlivosti stvrzuji svůj souhlas s jeho obsahem a zavazuji se jej dodržovat.</w:t>
      </w:r>
    </w:p>
    <w:sectPr w:rsidR="00B15A2D" w:rsidRPr="0023377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247" w:bottom="1701" w:left="1247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7C" w:rsidRDefault="0085277C">
      <w:pPr>
        <w:spacing w:line="240" w:lineRule="auto"/>
      </w:pPr>
      <w:r>
        <w:separator/>
      </w:r>
    </w:p>
  </w:endnote>
  <w:endnote w:type="continuationSeparator" w:id="0">
    <w:p w:rsidR="0085277C" w:rsidRDefault="00852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2D" w:rsidRDefault="0085277C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2752725</wp:posOffset>
          </wp:positionH>
          <wp:positionV relativeFrom="paragraph">
            <wp:posOffset>-233362</wp:posOffset>
          </wp:positionV>
          <wp:extent cx="1467493" cy="493078"/>
          <wp:effectExtent l="0" t="0" r="0" b="0"/>
          <wp:wrapSquare wrapText="bothSides" distT="114300" distB="114300" distL="114300" distR="11430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493" cy="493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4086225</wp:posOffset>
          </wp:positionH>
          <wp:positionV relativeFrom="paragraph">
            <wp:posOffset>-361949</wp:posOffset>
          </wp:positionV>
          <wp:extent cx="1065530" cy="747920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74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>
          <wp:simplePos x="0" y="0"/>
          <wp:positionH relativeFrom="column">
            <wp:posOffset>5226685</wp:posOffset>
          </wp:positionH>
          <wp:positionV relativeFrom="paragraph">
            <wp:posOffset>-361949</wp:posOffset>
          </wp:positionV>
          <wp:extent cx="752475" cy="752475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2D" w:rsidRDefault="0085277C">
    <w:pPr>
      <w:jc w:val="center"/>
    </w:pPr>
    <w:r>
      <w:rPr>
        <w:noProof/>
      </w:rPr>
      <w:drawing>
        <wp:anchor distT="114300" distB="114300" distL="114300" distR="114300" simplePos="0" relativeHeight="251663360" behindDoc="0" locked="0" layoutInCell="1" hidden="0" allowOverlap="1">
          <wp:simplePos x="0" y="0"/>
          <wp:positionH relativeFrom="column">
            <wp:posOffset>5229225</wp:posOffset>
          </wp:positionH>
          <wp:positionV relativeFrom="paragraph">
            <wp:posOffset>-323849</wp:posOffset>
          </wp:positionV>
          <wp:extent cx="752475" cy="75247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>
          <wp:simplePos x="0" y="0"/>
          <wp:positionH relativeFrom="column">
            <wp:posOffset>4010025</wp:posOffset>
          </wp:positionH>
          <wp:positionV relativeFrom="paragraph">
            <wp:posOffset>-319087</wp:posOffset>
          </wp:positionV>
          <wp:extent cx="1065530" cy="747920"/>
          <wp:effectExtent l="0" t="0" r="0" b="0"/>
          <wp:wrapSquare wrapText="bothSides" distT="114300" distB="11430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74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0" locked="0" layoutInCell="1" hidden="0" allowOverlap="1">
          <wp:simplePos x="0" y="0"/>
          <wp:positionH relativeFrom="column">
            <wp:posOffset>2619375</wp:posOffset>
          </wp:positionH>
          <wp:positionV relativeFrom="paragraph">
            <wp:posOffset>-195262</wp:posOffset>
          </wp:positionV>
          <wp:extent cx="1453598" cy="495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3598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7C" w:rsidRDefault="0085277C">
      <w:pPr>
        <w:spacing w:line="240" w:lineRule="auto"/>
      </w:pPr>
      <w:r>
        <w:separator/>
      </w:r>
    </w:p>
  </w:footnote>
  <w:footnote w:type="continuationSeparator" w:id="0">
    <w:p w:rsidR="0085277C" w:rsidRDefault="008527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2D" w:rsidRDefault="0085277C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57150</wp:posOffset>
          </wp:positionV>
          <wp:extent cx="1866900" cy="659373"/>
          <wp:effectExtent l="0" t="0" r="0" b="0"/>
          <wp:wrapTopAndBottom distT="57150" distB="57150"/>
          <wp:docPr id="8" name="image2.png" descr="https://lh4.googleusercontent.com/9yUZMBt3AACLLtZjYo8vNG3N7sK9wg9PoTgOno6DZoem-q2FULiUTJPO-yUkAfuBmoAHX4hgt5Wg4OVypVJ5tflULqNmuAXKB2bbmDjbMdlD73A1GAkYIM58MZrwALoWr_d-uU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9yUZMBt3AACLLtZjYo8vNG3N7sK9wg9PoTgOno6DZoem-q2FULiUTJPO-yUkAfuBmoAHX4hgt5Wg4OVypVJ5tflULqNmuAXKB2bbmDjbMdlD73A1GAkYIM58MZrwALoWr_d-uU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59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2D" w:rsidRDefault="0085277C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-657224</wp:posOffset>
          </wp:positionH>
          <wp:positionV relativeFrom="paragraph">
            <wp:posOffset>-19049</wp:posOffset>
          </wp:positionV>
          <wp:extent cx="7562850" cy="866136"/>
          <wp:effectExtent l="0" t="0" r="0" b="0"/>
          <wp:wrapSquare wrapText="bothSides" distT="0" distB="0" distL="0" distR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866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2D"/>
    <w:rsid w:val="0023377F"/>
    <w:rsid w:val="0085277C"/>
    <w:rsid w:val="00B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5E24"/>
  <w15:docId w15:val="{260DF17A-CF3B-49C4-B44F-0F6385F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ndara" w:hAnsi="Candara" w:cs="Candara"/>
        <w:sz w:val="22"/>
        <w:szCs w:val="22"/>
        <w:lang w:val="cs-CZ" w:eastAsia="cs-CZ" w:bidi="ar-SA"/>
      </w:rPr>
    </w:rPrDefault>
    <w:pPrDefault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 w:line="276" w:lineRule="auto"/>
      <w:jc w:val="both"/>
      <w:outlineLvl w:val="0"/>
    </w:pPr>
    <w:rPr>
      <w:b/>
      <w:color w:val="075571"/>
      <w:sz w:val="56"/>
      <w:szCs w:val="56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 w:line="276" w:lineRule="auto"/>
      <w:jc w:val="both"/>
      <w:outlineLvl w:val="2"/>
    </w:pPr>
    <w:rPr>
      <w:b/>
      <w:color w:val="000000"/>
      <w:sz w:val="30"/>
      <w:szCs w:val="30"/>
    </w:rPr>
  </w:style>
  <w:style w:type="paragraph" w:styleId="Nadpis4">
    <w:name w:val="heading 4"/>
    <w:basedOn w:val="Normln"/>
    <w:next w:val="Normln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 w:line="276" w:lineRule="auto"/>
      <w:jc w:val="both"/>
      <w:outlineLvl w:val="3"/>
    </w:pPr>
    <w:rPr>
      <w:b/>
      <w:color w:val="000000"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barborah</cp:lastModifiedBy>
  <cp:revision>3</cp:revision>
  <dcterms:created xsi:type="dcterms:W3CDTF">2019-09-02T16:05:00Z</dcterms:created>
  <dcterms:modified xsi:type="dcterms:W3CDTF">2019-09-02T16:30:00Z</dcterms:modified>
</cp:coreProperties>
</file>